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科目代码：2013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科目名称：高等量子力学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pStyle w:val="4"/>
        <w:shd w:val="clear" w:color="auto" w:fill="FFFFFF"/>
        <w:spacing w:line="360" w:lineRule="auto"/>
        <w:jc w:val="both"/>
        <w:rPr>
          <w:rFonts w:asciiTheme="majorEastAsia" w:hAnsiTheme="majorEastAsia" w:eastAsiaTheme="majorEastAsia"/>
          <w:b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8"/>
          <w:szCs w:val="28"/>
        </w:rPr>
        <w:t>一、</w:t>
      </w:r>
      <w:r>
        <w:rPr>
          <w:rFonts w:hint="eastAsia" w:asciiTheme="majorEastAsia" w:hAnsiTheme="majorEastAsia" w:eastAsiaTheme="majorEastAsia"/>
          <w:b/>
          <w:color w:val="000000"/>
          <w:sz w:val="28"/>
          <w:szCs w:val="28"/>
        </w:rPr>
        <w:t xml:space="preserve">希尔伯特空间 </w:t>
      </w:r>
    </w:p>
    <w:p>
      <w:pPr>
        <w:pStyle w:val="4"/>
        <w:shd w:val="clear" w:color="auto" w:fill="FFFFFF"/>
        <w:spacing w:line="360" w:lineRule="auto"/>
        <w:ind w:firstLine="235" w:firstLineChars="98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1. </w:t>
      </w:r>
      <w:r>
        <w:rPr>
          <w:rFonts w:ascii="Times New Roman" w:cs="Times New Roman"/>
          <w:color w:val="333333"/>
        </w:rPr>
        <w:t>具体内容</w:t>
      </w:r>
    </w:p>
    <w:p>
      <w:pPr>
        <w:pStyle w:val="4"/>
        <w:shd w:val="clear" w:color="auto" w:fill="FFFFFF"/>
        <w:spacing w:line="360" w:lineRule="auto"/>
        <w:ind w:firstLine="240" w:firstLineChars="100"/>
        <w:jc w:val="both"/>
        <w:rPr>
          <w:rFonts w:ascii="Times New Roman" w:hAnsi="Times New Roman" w:cs="Times New Roman"/>
          <w:color w:val="333333"/>
        </w:rPr>
      </w:pPr>
      <w:r>
        <w:rPr>
          <w:rFonts w:hint="eastAsia"/>
          <w:color w:val="333333"/>
        </w:rPr>
        <w:t>(1)</w:t>
      </w:r>
      <w:r>
        <w:rPr>
          <w:rFonts w:ascii="Times New Roman" w:hAnsi="Times New Roman" w:cs="Times New Roman"/>
          <w:color w:val="333333"/>
        </w:rPr>
        <w:t xml:space="preserve"> </w:t>
      </w:r>
      <w:r>
        <w:rPr>
          <w:rFonts w:ascii="Times New Roman" w:cs="Times New Roman"/>
          <w:color w:val="333333"/>
        </w:rPr>
        <w:t>矢量空间</w:t>
      </w:r>
    </w:p>
    <w:p>
      <w:pPr>
        <w:pStyle w:val="4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hint="eastAsia"/>
          <w:color w:val="333333"/>
        </w:rPr>
        <w:t xml:space="preserve">  (2) </w:t>
      </w:r>
      <w:r>
        <w:rPr>
          <w:rFonts w:ascii="Times New Roman" w:cs="Times New Roman"/>
          <w:color w:val="333333"/>
        </w:rPr>
        <w:t>算符</w:t>
      </w:r>
      <w:bookmarkStart w:id="0" w:name="_GoBack"/>
      <w:bookmarkEnd w:id="0"/>
    </w:p>
    <w:p>
      <w:pPr>
        <w:pStyle w:val="4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hint="eastAsia"/>
          <w:color w:val="333333"/>
        </w:rPr>
        <w:t xml:space="preserve">  (3) </w:t>
      </w:r>
      <w:r>
        <w:rPr>
          <w:rFonts w:ascii="Times New Roman" w:cs="Times New Roman"/>
          <w:color w:val="333333"/>
        </w:rPr>
        <w:t>本征矢量和本征值</w:t>
      </w:r>
    </w:p>
    <w:p>
      <w:pPr>
        <w:pStyle w:val="4"/>
        <w:shd w:val="clear" w:color="auto" w:fill="FFFFFF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hint="eastAsia"/>
          <w:color w:val="333333"/>
        </w:rPr>
        <w:t xml:space="preserve">  (4) </w:t>
      </w:r>
      <w:r>
        <w:rPr>
          <w:rFonts w:ascii="Times New Roman" w:cs="Times New Roman"/>
        </w:rPr>
        <w:t>表象理论</w:t>
      </w:r>
    </w:p>
    <w:p>
      <w:pPr>
        <w:pStyle w:val="4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hint="eastAsia"/>
          <w:color w:val="333333"/>
        </w:rPr>
        <w:t xml:space="preserve">  (5) </w:t>
      </w:r>
      <w:r>
        <w:rPr>
          <w:rFonts w:ascii="Times New Roman" w:cs="Times New Roman"/>
        </w:rPr>
        <w:t>矢量空间的直和与直积</w:t>
      </w:r>
    </w:p>
    <w:p>
      <w:pPr>
        <w:pStyle w:val="4"/>
        <w:shd w:val="clear" w:color="auto" w:fill="FFFFFF"/>
        <w:spacing w:line="360" w:lineRule="auto"/>
        <w:jc w:val="both"/>
        <w:rPr>
          <w:rFonts w:asciiTheme="majorEastAsia" w:hAnsiTheme="majorEastAsia" w:eastAsiaTheme="majorEastAsia" w:cstheme="minorBidi"/>
          <w:b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8"/>
          <w:szCs w:val="28"/>
        </w:rPr>
        <w:t>二、量子力学的理论结构</w:t>
      </w:r>
    </w:p>
    <w:p>
      <w:pPr>
        <w:pStyle w:val="4"/>
        <w:shd w:val="clear" w:color="auto" w:fill="FFFFFF"/>
        <w:spacing w:line="360" w:lineRule="auto"/>
        <w:ind w:firstLine="235" w:firstLineChars="98"/>
        <w:jc w:val="both"/>
        <w:rPr>
          <w:color w:val="333333"/>
        </w:rPr>
      </w:pPr>
      <w:r>
        <w:rPr>
          <w:rFonts w:hint="eastAsia"/>
          <w:color w:val="333333"/>
        </w:rPr>
        <w:t>1. 具体内容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（1）量子力学的基本原理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（2）位置表象和动量表象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（3）角动量算符和角动量表象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（4）定态薛定谔方程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（5）运动方程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（6）受微扰的谐振子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（7）谐振子的相干态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（8）密度矩阵</w:t>
      </w:r>
    </w:p>
    <w:p>
      <w:pPr>
        <w:pStyle w:val="4"/>
        <w:shd w:val="clear" w:color="auto" w:fill="FFFFFF"/>
        <w:spacing w:line="360" w:lineRule="auto"/>
        <w:jc w:val="both"/>
        <w:rPr>
          <w:rFonts w:asciiTheme="majorEastAsia" w:hAnsiTheme="majorEastAsia" w:eastAsiaTheme="majorEastAsia" w:cstheme="minorBidi"/>
          <w:b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8"/>
          <w:szCs w:val="28"/>
        </w:rPr>
        <w:t>三、 狄拉克方程</w:t>
      </w:r>
    </w:p>
    <w:p>
      <w:pPr>
        <w:pStyle w:val="4"/>
        <w:shd w:val="clear" w:color="auto" w:fill="FFFFFF"/>
        <w:spacing w:line="360" w:lineRule="auto"/>
        <w:ind w:firstLine="240" w:firstLineChars="100"/>
        <w:jc w:val="both"/>
        <w:rPr>
          <w:color w:val="333333"/>
        </w:rPr>
      </w:pPr>
      <w:r>
        <w:rPr>
          <w:rFonts w:hint="eastAsia"/>
          <w:color w:val="333333"/>
        </w:rPr>
        <w:t>1. 具体内容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（1）电子的相对论运动方程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</w:t>
      </w:r>
      <w:r>
        <w:rPr>
          <w:rFonts w:ascii="Times New Roman" w:hAnsi="Times New Roman" w:cs="Times New Roman"/>
          <w:i/>
          <w:color w:val="333333"/>
        </w:rPr>
        <w:t>γ</w:t>
      </w:r>
      <w:r>
        <w:rPr>
          <w:rFonts w:hint="eastAsia"/>
          <w:color w:val="333333"/>
        </w:rPr>
        <w:t>矩阵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（3）狄拉克方程的两个严格解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（4）狄拉克方程的低能极限</w:t>
      </w:r>
    </w:p>
    <w:p>
      <w:pPr>
        <w:pStyle w:val="4"/>
        <w:shd w:val="clear" w:color="auto" w:fill="FFFFFF"/>
        <w:spacing w:line="360" w:lineRule="auto"/>
        <w:jc w:val="both"/>
        <w:rPr>
          <w:rFonts w:asciiTheme="majorEastAsia" w:hAnsiTheme="majorEastAsia" w:eastAsiaTheme="majorEastAsia" w:cstheme="minorBidi"/>
          <w:b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8"/>
          <w:szCs w:val="28"/>
        </w:rPr>
        <w:t>四、 对称性理论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 xml:space="preserve">  1. 具体内容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（1）空间对称性和守定律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（2）哈密顿算符的对称性群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（3）时间平移和时间反演</w:t>
      </w:r>
    </w:p>
    <w:p>
      <w:pPr>
        <w:pStyle w:val="4"/>
        <w:shd w:val="clear" w:color="auto" w:fill="FFFFFF"/>
        <w:spacing w:line="360" w:lineRule="auto"/>
        <w:jc w:val="both"/>
        <w:rPr>
          <w:rFonts w:asciiTheme="majorEastAsia" w:hAnsiTheme="majorEastAsia" w:eastAsiaTheme="majorEastAsia" w:cstheme="minorBidi"/>
          <w:b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8"/>
          <w:szCs w:val="28"/>
        </w:rPr>
        <w:t>五、 角动量理论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 xml:space="preserve">  1. 具体内容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（1）角动量的耦合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（2）不可约张量算符</w:t>
      </w:r>
    </w:p>
    <w:p>
      <w:pPr>
        <w:pStyle w:val="4"/>
        <w:shd w:val="clear" w:color="auto" w:fill="FFFFFF"/>
        <w:spacing w:line="360" w:lineRule="auto"/>
        <w:jc w:val="both"/>
        <w:rPr>
          <w:rFonts w:asciiTheme="majorEastAsia" w:hAnsiTheme="majorEastAsia" w:eastAsiaTheme="majorEastAsia" w:cstheme="minorBidi"/>
          <w:b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8"/>
          <w:szCs w:val="28"/>
        </w:rPr>
        <w:t>六、 散射理论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 xml:space="preserve">  1. 具体内容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（1）定态散射理论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（2）含时散射理论</w:t>
      </w:r>
    </w:p>
    <w:p>
      <w:pPr>
        <w:pStyle w:val="4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（3）角动量表象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110BC3"/>
    <w:rsid w:val="00110BC3"/>
    <w:rsid w:val="00371B28"/>
    <w:rsid w:val="00386DC3"/>
    <w:rsid w:val="00581169"/>
    <w:rsid w:val="005A17F1"/>
    <w:rsid w:val="00614DD4"/>
    <w:rsid w:val="00621E42"/>
    <w:rsid w:val="00771BA7"/>
    <w:rsid w:val="00945A1C"/>
    <w:rsid w:val="009C784C"/>
    <w:rsid w:val="00A5283D"/>
    <w:rsid w:val="00BC7128"/>
    <w:rsid w:val="00C33763"/>
    <w:rsid w:val="00C61048"/>
    <w:rsid w:val="00CB498A"/>
    <w:rsid w:val="00DC2F2D"/>
    <w:rsid w:val="00DD459A"/>
    <w:rsid w:val="00DD5B8C"/>
    <w:rsid w:val="075D06B2"/>
    <w:rsid w:val="15830393"/>
    <w:rsid w:val="3F7B02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semiHidden/>
    <w:unhideWhenUsed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HTML 预设格式 Char"/>
    <w:basedOn w:val="6"/>
    <w:link w:val="4"/>
    <w:semiHidden/>
    <w:uiPriority w:val="0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</Words>
  <Characters>405</Characters>
  <Lines>3</Lines>
  <Paragraphs>1</Paragraphs>
  <TotalTime>6</TotalTime>
  <ScaleCrop>false</ScaleCrop>
  <LinksUpToDate>false</LinksUpToDate>
  <CharactersWithSpaces>474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2020-11-29T05:36:00Z</dcterms:created>
  <dc:creator>user</dc:creator>
  <cp:lastModifiedBy>夭桃秾李</cp:lastModifiedBy>
  <dcterms:modified xsi:type="dcterms:W3CDTF">2023-12-11T03:39:33Z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ADBEA4090E944DBA9551EBD1E6201C11_12</vt:lpwstr>
  </property>
</Properties>
</file>