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科目代码：435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科目名称：保险专业基础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/>
          <w:b/>
          <w:bCs/>
          <w:sz w:val="28"/>
          <w:szCs w:val="28"/>
        </w:rPr>
        <w:t>风险与风险管理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风险概述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风险决策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风险管理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/>
          <w:b/>
          <w:bCs/>
          <w:sz w:val="28"/>
          <w:szCs w:val="28"/>
        </w:rPr>
        <w:t>保险制度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保险的本质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保险的经济学基础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保险业的产生与发展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保险的基本分类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/>
          <w:b/>
          <w:bCs/>
          <w:sz w:val="28"/>
          <w:szCs w:val="28"/>
        </w:rPr>
        <w:t>保险合同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保险合同概述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保险合同的要素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保险合同的订立与生效</w:t>
      </w:r>
    </w:p>
    <w:p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保险合同的履行</w:t>
      </w:r>
      <w:r>
        <w:rPr>
          <w:rFonts w:hint="eastAsia" w:ascii="宋体"/>
          <w:sz w:val="28"/>
          <w:szCs w:val="28"/>
          <w:lang w:val="en-US" w:eastAsia="zh-CN"/>
        </w:rPr>
        <w:t>与变更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保险合同的争议处理</w:t>
      </w:r>
    </w:p>
    <w:p>
      <w:pPr>
        <w:numPr>
          <w:ilvl w:val="0"/>
          <w:numId w:val="1"/>
        </w:num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保险市场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基础</w:t>
      </w:r>
    </w:p>
    <w:p>
      <w:pPr>
        <w:numPr>
          <w:ilvl w:val="0"/>
          <w:numId w:val="0"/>
        </w:num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保险市场概述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中国</w:t>
      </w:r>
      <w:r>
        <w:rPr>
          <w:rFonts w:hint="eastAsia" w:ascii="宋体"/>
          <w:sz w:val="28"/>
          <w:szCs w:val="28"/>
          <w:lang w:val="en-US" w:eastAsia="zh-CN"/>
        </w:rPr>
        <w:t>与世界</w:t>
      </w:r>
      <w:r>
        <w:rPr>
          <w:rFonts w:hint="eastAsia" w:ascii="宋体"/>
          <w:sz w:val="28"/>
          <w:szCs w:val="28"/>
        </w:rPr>
        <w:t>保险市场概况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/>
          <w:b/>
          <w:bCs/>
          <w:sz w:val="28"/>
          <w:szCs w:val="28"/>
        </w:rPr>
        <w:t>保险公司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保险公司及其类型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保险公司的并购、控股和策略联盟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保险公司的跨国经营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宋体"/>
          <w:b/>
          <w:bCs/>
          <w:sz w:val="28"/>
          <w:szCs w:val="28"/>
        </w:rPr>
        <w:t>保险消费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保险消费者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保险产品的特性及其购买原则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选择保险公司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七、</w:t>
      </w:r>
      <w:r>
        <w:rPr>
          <w:rFonts w:hint="eastAsia" w:ascii="宋体"/>
          <w:b/>
          <w:bCs/>
          <w:sz w:val="28"/>
          <w:szCs w:val="28"/>
        </w:rPr>
        <w:t>保险中介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保险中介概述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保险中介类型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八、</w:t>
      </w:r>
      <w:r>
        <w:rPr>
          <w:rFonts w:hint="eastAsia" w:ascii="宋体"/>
          <w:b/>
          <w:bCs/>
          <w:sz w:val="28"/>
          <w:szCs w:val="28"/>
        </w:rPr>
        <w:t>保险监管</w:t>
      </w:r>
    </w:p>
    <w:p>
      <w:p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保险监管</w:t>
      </w:r>
      <w:r>
        <w:rPr>
          <w:rFonts w:hint="eastAsia" w:ascii="宋体"/>
          <w:sz w:val="28"/>
          <w:szCs w:val="28"/>
          <w:lang w:val="en-US" w:eastAsia="zh-CN"/>
        </w:rPr>
        <w:t>含义与存在必要性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保险监管的主要理论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保险监管模式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保险监管的主要内容</w:t>
      </w:r>
    </w:p>
    <w:p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九、</w:t>
      </w:r>
      <w:r>
        <w:rPr>
          <w:rFonts w:hint="eastAsia" w:ascii="宋体"/>
          <w:b/>
          <w:bCs/>
          <w:sz w:val="28"/>
          <w:szCs w:val="28"/>
        </w:rPr>
        <w:t>人身保险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基础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人身保险的特点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人身保险的类型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十、</w:t>
      </w:r>
      <w:r>
        <w:rPr>
          <w:rFonts w:hint="eastAsia" w:ascii="宋体"/>
          <w:b/>
          <w:bCs/>
          <w:sz w:val="28"/>
          <w:szCs w:val="28"/>
        </w:rPr>
        <w:t>人寿保险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人寿保险的种类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标准保单条款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寿险准备金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十一、</w:t>
      </w:r>
      <w:r>
        <w:rPr>
          <w:rFonts w:hint="eastAsia" w:ascii="宋体"/>
          <w:b/>
          <w:bCs/>
          <w:sz w:val="28"/>
          <w:szCs w:val="28"/>
        </w:rPr>
        <w:t>年金保险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年金保险合同及其分类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年金保险合同条款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十二、</w:t>
      </w:r>
      <w:r>
        <w:rPr>
          <w:rFonts w:hint="eastAsia" w:ascii="宋体"/>
          <w:b/>
          <w:bCs/>
          <w:sz w:val="28"/>
          <w:szCs w:val="28"/>
        </w:rPr>
        <w:t>健康保险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健康保险的概念及特点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健康保险的主要种类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健康保险的经营风险管理</w:t>
      </w:r>
    </w:p>
    <w:p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十三、</w:t>
      </w:r>
      <w:r>
        <w:rPr>
          <w:rFonts w:hint="eastAsia" w:ascii="宋体"/>
          <w:b/>
          <w:bCs/>
          <w:sz w:val="28"/>
          <w:szCs w:val="28"/>
        </w:rPr>
        <w:t>财产保险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基础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财产标的分类及其特征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财产保险赔偿的基本原则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财产保险的准备金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十四、</w:t>
      </w:r>
      <w:r>
        <w:rPr>
          <w:rFonts w:hint="eastAsia" w:ascii="宋体"/>
          <w:b/>
          <w:bCs/>
          <w:sz w:val="28"/>
          <w:szCs w:val="28"/>
        </w:rPr>
        <w:t>财产损失保险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海上保险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物运输保险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火灾保险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运输工具保险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工程保险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农业保险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十五、</w:t>
      </w:r>
      <w:r>
        <w:rPr>
          <w:rFonts w:hint="eastAsia" w:ascii="宋体"/>
          <w:b/>
          <w:bCs/>
          <w:sz w:val="28"/>
          <w:szCs w:val="28"/>
        </w:rPr>
        <w:t>责任保险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责任保险概述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责任保险的承保方式及赔偿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责任保险的主要种类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十六、</w:t>
      </w:r>
      <w:r>
        <w:rPr>
          <w:rFonts w:hint="eastAsia" w:ascii="宋体"/>
          <w:b/>
          <w:bCs/>
          <w:sz w:val="28"/>
          <w:szCs w:val="28"/>
        </w:rPr>
        <w:t>信用保险与保证保险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信用保险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保证保险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十七、</w:t>
      </w:r>
      <w:r>
        <w:rPr>
          <w:rFonts w:hint="eastAsia" w:ascii="宋体"/>
          <w:b/>
          <w:bCs/>
          <w:sz w:val="28"/>
          <w:szCs w:val="28"/>
        </w:rPr>
        <w:t>保险产品定价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随机事件与概率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概率分布与预期损失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保险费与费率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财产保险的费率厘定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寿险产品的定价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十八、</w:t>
      </w:r>
      <w:r>
        <w:rPr>
          <w:rFonts w:hint="eastAsia" w:ascii="宋体"/>
          <w:b/>
          <w:bCs/>
          <w:sz w:val="28"/>
          <w:szCs w:val="28"/>
        </w:rPr>
        <w:t>保险核保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核保人的主要职能</w:t>
      </w:r>
    </w:p>
    <w:p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核保的过程</w:t>
      </w:r>
      <w:r>
        <w:rPr>
          <w:rFonts w:hint="eastAsia" w:ascii="宋体"/>
          <w:sz w:val="28"/>
          <w:szCs w:val="28"/>
          <w:lang w:val="en-US" w:eastAsia="zh-CN"/>
        </w:rPr>
        <w:t>与管理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续保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十九、</w:t>
      </w:r>
      <w:r>
        <w:rPr>
          <w:rFonts w:hint="eastAsia" w:ascii="宋体"/>
          <w:b/>
          <w:bCs/>
          <w:sz w:val="28"/>
          <w:szCs w:val="28"/>
        </w:rPr>
        <w:t>保险理赔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索赔与理赔概述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理赔的程序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委付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二十、</w:t>
      </w:r>
      <w:r>
        <w:rPr>
          <w:rFonts w:hint="eastAsia" w:ascii="宋体"/>
          <w:b/>
          <w:bCs/>
          <w:sz w:val="28"/>
          <w:szCs w:val="28"/>
        </w:rPr>
        <w:t>保险投资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保险投资的客观必然性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保险投资的资金来源与投资工具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保险投资三原则的具体运用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二十一、</w:t>
      </w:r>
      <w:r>
        <w:rPr>
          <w:rFonts w:hint="eastAsia" w:ascii="宋体"/>
          <w:b/>
          <w:bCs/>
          <w:sz w:val="28"/>
          <w:szCs w:val="28"/>
        </w:rPr>
        <w:t>保险公司财务管理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保险公司的经营风险</w:t>
      </w:r>
    </w:p>
    <w:p>
      <w:pPr>
        <w:rPr>
          <w:rFonts w:hint="eastAsia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盈利性分析</w:t>
      </w:r>
      <w:r>
        <w:rPr>
          <w:rFonts w:hint="eastAsia" w:ascii="宋体"/>
          <w:sz w:val="28"/>
          <w:szCs w:val="28"/>
          <w:lang w:val="en-US" w:eastAsia="zh-CN"/>
        </w:rPr>
        <w:t>与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偿付能力分析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财务状况的监管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二十二、</w:t>
      </w:r>
      <w:bookmarkStart w:id="0" w:name="_GoBack"/>
      <w:bookmarkEnd w:id="0"/>
      <w:r>
        <w:rPr>
          <w:rFonts w:hint="eastAsia" w:ascii="宋体"/>
          <w:b/>
          <w:bCs/>
          <w:sz w:val="28"/>
          <w:szCs w:val="28"/>
        </w:rPr>
        <w:t>再保险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再保险概述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再保险的合同形式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再保险的业务方式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法定再保险与自愿再保险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再保险市场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再保险的发展</w:t>
      </w:r>
    </w:p>
    <w:p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二十三、</w:t>
      </w:r>
      <w:r>
        <w:rPr>
          <w:rFonts w:hint="eastAsia" w:ascii="宋体"/>
          <w:b/>
          <w:bCs/>
          <w:sz w:val="28"/>
          <w:szCs w:val="28"/>
        </w:rPr>
        <w:t>社会保险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社会保险的产生及其特点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社会保险的实施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养老保险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失业保险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医疗保险</w:t>
      </w: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生育保险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7.</w:t>
      </w:r>
      <w:r>
        <w:rPr>
          <w:rFonts w:hint="eastAsia" w:ascii="宋体"/>
          <w:sz w:val="28"/>
          <w:szCs w:val="28"/>
        </w:rPr>
        <w:t>工伤保险</w:t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038295"/>
    <w:multiLevelType w:val="singleLevel"/>
    <w:tmpl w:val="6B0382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4060DE1"/>
    <w:rsid w:val="182D11D6"/>
    <w:rsid w:val="222A2D57"/>
    <w:rsid w:val="29FA689B"/>
    <w:rsid w:val="4EAD17BA"/>
    <w:rsid w:val="57D47073"/>
    <w:rsid w:val="6A480362"/>
    <w:rsid w:val="6DD727AC"/>
    <w:rsid w:val="74CB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894</Words>
  <Characters>982</Characters>
  <Lines>0</Lines>
  <Paragraphs>0</Paragraphs>
  <TotalTime>66</TotalTime>
  <ScaleCrop>false</ScaleCrop>
  <LinksUpToDate>false</LinksUpToDate>
  <CharactersWithSpaces>983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2023-08-29T02:12:12Z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946EE93FDF314AFAB36B6000D09CB975_13</vt:lpwstr>
  </property>
</Properties>
</file>