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850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kern w:val="0"/>
          <w:sz w:val="28"/>
          <w:szCs w:val="28"/>
        </w:rPr>
        <w:t>基础</w:t>
      </w:r>
      <w:bookmarkStart w:id="0" w:name="_GoBack"/>
      <w:bookmarkEnd w:id="0"/>
      <w:r>
        <w:rPr>
          <w:rFonts w:hint="eastAsia"/>
          <w:kern w:val="0"/>
          <w:sz w:val="28"/>
          <w:szCs w:val="28"/>
        </w:rPr>
        <w:t>生物化学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/>
          <w:sz w:val="28"/>
          <w:szCs w:val="28"/>
        </w:rPr>
        <w:t>满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分：150分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考查内容：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1.生物化学研究的主要任务、发展现状及应用。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2.糖类、脂类、蛋白质和核酸的定义、分类、重要性质、结构与生物学功能。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3.酶的本质，酶的结构组成，酶的特性、功能和酶反应动力学，酶在生产生活中的重要性。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4.维生素、激素的概念、来源、性质等，维生素生理功能和作用机理。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5.生物分子分离、纯化与鉴定的原理与方法。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6.生物膜的组成与结构以及物质转运。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7.生物能学的基本概念与应用，生物氧化的基本概念与原理，电子传递过程和氧化呼吸链、氧化磷酸化作用。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8.糖代谢、脂质代谢、蛋白质的降解和氨基酸合成与分解代谢、核酸的降解和核苷酸合成与分解代谢的过程与调节，主要代谢途径的生理意义、能量变化，物质代谢的相互联系和调节控制。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9.原核生物与真核生物中，DNA的复制、修复与重组，RNA的生物合成与加工，蛋白质的生物合成、加工与定位，以及基因表达调控主要机制。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10.基因工程与蛋白质工程概念、基本技术与应用。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FmZGFmYzNmODU4YWY1ZDJkOThhZmJlODQ4MDBhMzY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09604808"/>
    <w:rsid w:val="15CF4649"/>
    <w:rsid w:val="33072E34"/>
    <w:rsid w:val="6A480362"/>
    <w:rsid w:val="6DD72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432</Words>
  <Characters>454</Characters>
  <Lines>0</Lines>
  <Paragraphs>0</Paragraphs>
  <TotalTime>1</TotalTime>
  <ScaleCrop>false</ScaleCrop>
  <LinksUpToDate>false</LinksUpToDate>
  <CharactersWithSpaces>454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王晋</cp:lastModifiedBy>
  <dcterms:modified xsi:type="dcterms:W3CDTF">2023-07-14T04:17:34Z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62BD524A830A48FAA763BFAA1046C647_12</vt:lpwstr>
  </property>
</Properties>
</file>